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2BC" w:rsidRDefault="00A642BC" w:rsidP="006C1D82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6C1D82">
        <w:rPr>
          <w:rFonts w:ascii="Times New Roman" w:hAnsi="Times New Roman"/>
          <w:b/>
          <w:sz w:val="32"/>
          <w:szCs w:val="32"/>
        </w:rPr>
        <w:t xml:space="preserve">Программа </w:t>
      </w:r>
    </w:p>
    <w:p w:rsidR="00A642BC" w:rsidRDefault="00A642BC" w:rsidP="006C1D82">
      <w:pPr>
        <w:jc w:val="center"/>
        <w:rPr>
          <w:rFonts w:ascii="Times New Roman" w:hAnsi="Times New Roman"/>
          <w:b/>
          <w:sz w:val="32"/>
          <w:szCs w:val="32"/>
        </w:rPr>
      </w:pPr>
      <w:r w:rsidRPr="006C1D82">
        <w:rPr>
          <w:rFonts w:ascii="Times New Roman" w:hAnsi="Times New Roman"/>
          <w:b/>
          <w:sz w:val="32"/>
          <w:szCs w:val="32"/>
        </w:rPr>
        <w:t xml:space="preserve">дополнительного образования взрослых </w:t>
      </w:r>
    </w:p>
    <w:p w:rsidR="00A642BC" w:rsidRDefault="00A642BC" w:rsidP="006C1D82">
      <w:pPr>
        <w:jc w:val="center"/>
        <w:rPr>
          <w:rFonts w:ascii="Times New Roman" w:hAnsi="Times New Roman"/>
          <w:b/>
          <w:sz w:val="32"/>
          <w:szCs w:val="32"/>
        </w:rPr>
      </w:pPr>
      <w:r w:rsidRPr="006C1D82">
        <w:rPr>
          <w:rFonts w:ascii="Times New Roman" w:hAnsi="Times New Roman"/>
          <w:b/>
          <w:sz w:val="32"/>
          <w:szCs w:val="32"/>
        </w:rPr>
        <w:t>по направлению «Основы детской психологии и педагогики»</w:t>
      </w:r>
    </w:p>
    <w:p w:rsidR="00A642BC" w:rsidRDefault="00A642BC" w:rsidP="006C1D82">
      <w:pPr>
        <w:jc w:val="center"/>
        <w:rPr>
          <w:rFonts w:ascii="Times New Roman" w:hAnsi="Times New Roman"/>
          <w:b/>
          <w:sz w:val="32"/>
          <w:szCs w:val="32"/>
        </w:rPr>
      </w:pPr>
    </w:p>
    <w:p w:rsidR="00A642BC" w:rsidRDefault="00A642BC" w:rsidP="006C1D8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hAnsi="Times New Roman"/>
          <w:sz w:val="28"/>
          <w:szCs w:val="28"/>
        </w:rPr>
        <w:t>повышение родительской компетентности и гармонизация детско-родительских отношений в условиях образовательного учреждения.</w:t>
      </w:r>
    </w:p>
    <w:p w:rsidR="00A642BC" w:rsidRDefault="00A642BC" w:rsidP="006C1D82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6C1D82">
        <w:rPr>
          <w:rFonts w:ascii="Times New Roman" w:hAnsi="Times New Roman"/>
          <w:b/>
          <w:sz w:val="28"/>
          <w:szCs w:val="28"/>
        </w:rPr>
        <w:t xml:space="preserve">Модуль 1. </w:t>
      </w:r>
    </w:p>
    <w:p w:rsidR="00A642BC" w:rsidRDefault="00A642BC" w:rsidP="006C1D82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6C1D82">
        <w:rPr>
          <w:rFonts w:ascii="Times New Roman" w:hAnsi="Times New Roman"/>
          <w:b/>
          <w:sz w:val="28"/>
          <w:szCs w:val="28"/>
        </w:rPr>
        <w:t>Теоретические основы современного семейного воспитания.</w:t>
      </w:r>
    </w:p>
    <w:p w:rsidR="00A642BC" w:rsidRDefault="00A642BC" w:rsidP="006C1D82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642BC" w:rsidRDefault="00A642BC" w:rsidP="006C1D8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C1D82">
        <w:rPr>
          <w:rFonts w:ascii="Times New Roman" w:hAnsi="Times New Roman"/>
          <w:sz w:val="28"/>
          <w:szCs w:val="28"/>
        </w:rPr>
        <w:t>Лекция 1. «</w:t>
      </w:r>
      <w:r w:rsidRPr="006C1D82">
        <w:rPr>
          <w:rFonts w:ascii="Times New Roman" w:hAnsi="Times New Roman"/>
          <w:i/>
          <w:sz w:val="28"/>
          <w:szCs w:val="28"/>
        </w:rPr>
        <w:t>Влияние индивидуально-психологических особенностей родителей на осуществление воспитания детей в семье</w:t>
      </w:r>
      <w:r w:rsidRPr="006C1D8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A642BC" w:rsidRDefault="00A642BC" w:rsidP="006C1D8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C1D82">
        <w:rPr>
          <w:rFonts w:ascii="Times New Roman" w:hAnsi="Times New Roman"/>
          <w:sz w:val="28"/>
          <w:szCs w:val="28"/>
        </w:rPr>
        <w:t>Лекция 2.</w:t>
      </w:r>
      <w:r w:rsidRPr="006C1D82">
        <w:rPr>
          <w:rFonts w:ascii="Times New Roman" w:hAnsi="Times New Roman"/>
          <w:i/>
          <w:sz w:val="28"/>
          <w:szCs w:val="28"/>
        </w:rPr>
        <w:t xml:space="preserve"> «Психолого-педагогические основы современного семейного воспитания</w:t>
      </w:r>
      <w:r>
        <w:rPr>
          <w:rFonts w:ascii="Times New Roman" w:hAnsi="Times New Roman"/>
          <w:i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A642BC" w:rsidRDefault="00A642BC" w:rsidP="006C1D8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642BC" w:rsidRDefault="00A642BC" w:rsidP="006C1D82">
      <w:pPr>
        <w:spacing w:after="0"/>
        <w:ind w:firstLine="708"/>
        <w:rPr>
          <w:rFonts w:ascii="Times New Roman" w:hAnsi="Times New Roman"/>
          <w:b/>
          <w:sz w:val="28"/>
          <w:szCs w:val="28"/>
          <w:lang w:eastAsia="ru-RU"/>
        </w:rPr>
      </w:pPr>
      <w:r w:rsidRPr="006C1D82">
        <w:rPr>
          <w:rFonts w:ascii="Times New Roman" w:hAnsi="Times New Roman"/>
          <w:b/>
          <w:sz w:val="28"/>
          <w:szCs w:val="28"/>
          <w:lang w:eastAsia="ru-RU"/>
        </w:rPr>
        <w:t>Модуль 2.</w:t>
      </w:r>
    </w:p>
    <w:p w:rsidR="00A642BC" w:rsidRDefault="00A642BC" w:rsidP="00AD6F98">
      <w:pPr>
        <w:spacing w:after="0"/>
        <w:ind w:firstLine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Семья и ребенок: возрастная динамика отношений.</w:t>
      </w:r>
    </w:p>
    <w:p w:rsidR="00A642BC" w:rsidRDefault="00A642BC" w:rsidP="00AD6F98">
      <w:pPr>
        <w:spacing w:after="0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A642BC" w:rsidRPr="006C1D82" w:rsidRDefault="00A642BC" w:rsidP="00AD6F98">
      <w:pPr>
        <w:spacing w:after="0"/>
        <w:ind w:firstLine="708"/>
        <w:rPr>
          <w:rFonts w:ascii="Times New Roman" w:hAnsi="Times New Roman"/>
          <w:i/>
          <w:sz w:val="28"/>
          <w:szCs w:val="28"/>
          <w:lang w:eastAsia="ru-RU"/>
        </w:rPr>
      </w:pPr>
      <w:r w:rsidRPr="006C1D82">
        <w:rPr>
          <w:rFonts w:ascii="Times New Roman" w:hAnsi="Times New Roman"/>
          <w:sz w:val="28"/>
          <w:szCs w:val="28"/>
          <w:lang w:eastAsia="ru-RU"/>
        </w:rPr>
        <w:t>Лекция</w:t>
      </w:r>
      <w:bookmarkStart w:id="1" w:name="_Toc42830366"/>
      <w:r w:rsidRPr="006C1D8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AD6F98">
        <w:rPr>
          <w:rFonts w:ascii="Times New Roman" w:hAnsi="Times New Roman"/>
          <w:i/>
          <w:sz w:val="28"/>
          <w:szCs w:val="28"/>
          <w:lang w:eastAsia="ru-RU"/>
        </w:rPr>
        <w:t>«</w:t>
      </w:r>
      <w:r w:rsidRPr="006C1D82">
        <w:rPr>
          <w:rFonts w:ascii="Times New Roman" w:hAnsi="Times New Roman"/>
          <w:i/>
          <w:sz w:val="28"/>
          <w:szCs w:val="28"/>
          <w:lang w:eastAsia="ru-RU"/>
        </w:rPr>
        <w:t>Основные психолого-педагогические модели родительско-детских отношений</w:t>
      </w:r>
      <w:r w:rsidRPr="00AD6F98">
        <w:rPr>
          <w:rFonts w:ascii="Times New Roman" w:hAnsi="Times New Roman"/>
          <w:i/>
          <w:sz w:val="28"/>
          <w:szCs w:val="28"/>
          <w:lang w:eastAsia="ru-RU"/>
        </w:rPr>
        <w:t>»</w:t>
      </w:r>
      <w:r w:rsidRPr="006C1D82">
        <w:rPr>
          <w:rFonts w:ascii="Times New Roman" w:hAnsi="Times New Roman"/>
          <w:i/>
          <w:sz w:val="28"/>
          <w:szCs w:val="28"/>
          <w:lang w:eastAsia="ru-RU"/>
        </w:rPr>
        <w:t>.</w:t>
      </w:r>
      <w:bookmarkEnd w:id="1"/>
    </w:p>
    <w:p w:rsidR="00A642BC" w:rsidRPr="006C1D82" w:rsidRDefault="00A642BC" w:rsidP="00AD6F98">
      <w:pPr>
        <w:shd w:val="clear" w:color="auto" w:fill="FFFFFF"/>
        <w:spacing w:after="0" w:line="315" w:lineRule="atLeast"/>
        <w:ind w:firstLine="708"/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</w:pPr>
      <w:r w:rsidRPr="006C1D82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Лекция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2. </w:t>
      </w:r>
      <w:r w:rsidRPr="00AD6F98">
        <w:rPr>
          <w:rFonts w:ascii="Times New Roman" w:hAnsi="Times New Roman"/>
          <w:bCs/>
          <w:i/>
          <w:color w:val="000000"/>
          <w:spacing w:val="-15"/>
          <w:kern w:val="36"/>
          <w:sz w:val="28"/>
          <w:szCs w:val="28"/>
          <w:lang w:eastAsia="ru-RU"/>
        </w:rPr>
        <w:t>«</w:t>
      </w:r>
      <w:r w:rsidRPr="006C1D82">
        <w:rPr>
          <w:rFonts w:ascii="Times New Roman" w:hAnsi="Times New Roman"/>
          <w:bCs/>
          <w:i/>
          <w:color w:val="000000"/>
          <w:spacing w:val="-15"/>
          <w:kern w:val="36"/>
          <w:sz w:val="28"/>
          <w:szCs w:val="28"/>
          <w:lang w:eastAsia="ru-RU"/>
        </w:rPr>
        <w:t>Семья и ребенок: возрастная динамика отношений</w:t>
      </w:r>
      <w:r w:rsidRPr="00AD6F98">
        <w:rPr>
          <w:rFonts w:ascii="Times New Roman" w:hAnsi="Times New Roman"/>
          <w:bCs/>
          <w:i/>
          <w:color w:val="000000"/>
          <w:spacing w:val="-15"/>
          <w:kern w:val="36"/>
          <w:sz w:val="28"/>
          <w:szCs w:val="28"/>
          <w:lang w:eastAsia="ru-RU"/>
        </w:rPr>
        <w:t>»</w:t>
      </w:r>
    </w:p>
    <w:p w:rsidR="00A642BC" w:rsidRDefault="00A642BC" w:rsidP="006C1D8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642BC" w:rsidRDefault="00A642BC" w:rsidP="006C1D8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642BC" w:rsidRPr="00AD6F98" w:rsidRDefault="00A642BC" w:rsidP="006C1D82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AD6F98">
        <w:rPr>
          <w:rFonts w:ascii="Times New Roman" w:hAnsi="Times New Roman"/>
          <w:b/>
          <w:sz w:val="28"/>
          <w:szCs w:val="28"/>
        </w:rPr>
        <w:t>Модуль 3.</w:t>
      </w:r>
    </w:p>
    <w:p w:rsidR="00A642BC" w:rsidRPr="006C1D82" w:rsidRDefault="00A642BC" w:rsidP="006C1D82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AD6F98">
        <w:rPr>
          <w:rFonts w:ascii="Times New Roman" w:hAnsi="Times New Roman"/>
          <w:b/>
          <w:sz w:val="28"/>
          <w:szCs w:val="28"/>
        </w:rPr>
        <w:t>Психологические особенности личности ребенка на различных этапах развития.</w:t>
      </w:r>
    </w:p>
    <w:p w:rsidR="00A642BC" w:rsidRDefault="00A642BC" w:rsidP="006C1D8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642BC" w:rsidRDefault="00A642BC" w:rsidP="00AD6F98">
      <w:pPr>
        <w:spacing w:after="0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AD6F98">
        <w:rPr>
          <w:rFonts w:ascii="Times New Roman" w:hAnsi="Times New Roman"/>
          <w:sz w:val="28"/>
          <w:szCs w:val="28"/>
        </w:rPr>
        <w:t xml:space="preserve">Лекция 1. </w:t>
      </w:r>
      <w:r w:rsidRPr="00AD6F98">
        <w:rPr>
          <w:rFonts w:ascii="Times New Roman" w:hAnsi="Times New Roman"/>
          <w:i/>
          <w:sz w:val="28"/>
          <w:szCs w:val="28"/>
        </w:rPr>
        <w:t>«Возрастные психологические особенности и новообразования дошкольного детства»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A642BC" w:rsidRPr="00AD6F98" w:rsidRDefault="00A642BC" w:rsidP="00AD6F98">
      <w:pPr>
        <w:spacing w:after="0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AD6F98">
        <w:rPr>
          <w:rFonts w:ascii="Times New Roman" w:hAnsi="Times New Roman"/>
          <w:bCs/>
          <w:sz w:val="28"/>
          <w:szCs w:val="28"/>
        </w:rPr>
        <w:t>Лекция 2.</w:t>
      </w:r>
      <w:r w:rsidRPr="00AD6F98">
        <w:rPr>
          <w:rFonts w:ascii="Times New Roman" w:hAnsi="Times New Roman"/>
          <w:bCs/>
          <w:i/>
          <w:sz w:val="28"/>
          <w:szCs w:val="28"/>
        </w:rPr>
        <w:t xml:space="preserve"> «Трудности переходного периода: Кризис 3-х лет»</w:t>
      </w:r>
      <w:r>
        <w:rPr>
          <w:rFonts w:ascii="Times New Roman" w:hAnsi="Times New Roman"/>
          <w:bCs/>
          <w:i/>
          <w:sz w:val="28"/>
          <w:szCs w:val="28"/>
        </w:rPr>
        <w:t>.</w:t>
      </w:r>
    </w:p>
    <w:p w:rsidR="00A642BC" w:rsidRPr="00AD6F98" w:rsidRDefault="00A642BC" w:rsidP="00AD6F9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D6F98">
        <w:rPr>
          <w:rFonts w:ascii="Times New Roman" w:hAnsi="Times New Roman"/>
          <w:sz w:val="28"/>
          <w:szCs w:val="28"/>
        </w:rPr>
        <w:t>Лекция 3.</w:t>
      </w:r>
      <w:r w:rsidRPr="00AD6F98">
        <w:rPr>
          <w:rFonts w:ascii="Times New Roman" w:hAnsi="Times New Roman"/>
          <w:i/>
          <w:sz w:val="28"/>
          <w:szCs w:val="28"/>
        </w:rPr>
        <w:t xml:space="preserve"> «Кризис семи лет»</w:t>
      </w:r>
      <w:r>
        <w:rPr>
          <w:rFonts w:ascii="Times New Roman" w:hAnsi="Times New Roman"/>
          <w:sz w:val="28"/>
          <w:szCs w:val="28"/>
        </w:rPr>
        <w:t>.</w:t>
      </w:r>
    </w:p>
    <w:p w:rsidR="00A642BC" w:rsidRPr="00AD6F98" w:rsidRDefault="00A642BC" w:rsidP="00AD6F98">
      <w:pPr>
        <w:ind w:firstLine="708"/>
        <w:jc w:val="both"/>
        <w:rPr>
          <w:rFonts w:ascii="Times New Roman" w:hAnsi="Times New Roman"/>
          <w:i/>
          <w:sz w:val="28"/>
          <w:szCs w:val="28"/>
        </w:rPr>
      </w:pPr>
    </w:p>
    <w:p w:rsidR="00A642BC" w:rsidRPr="006C1D82" w:rsidRDefault="00A642BC" w:rsidP="006C1D8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642BC" w:rsidRPr="006C1D82" w:rsidRDefault="00A642BC" w:rsidP="006C1D82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sectPr w:rsidR="00A642BC" w:rsidRPr="006C1D82" w:rsidSect="00CD5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D82"/>
    <w:rsid w:val="00397D71"/>
    <w:rsid w:val="005766B6"/>
    <w:rsid w:val="006C1D82"/>
    <w:rsid w:val="009763AD"/>
    <w:rsid w:val="00A642BC"/>
    <w:rsid w:val="00AD6F98"/>
    <w:rsid w:val="00CD5EEC"/>
    <w:rsid w:val="00E92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</dc:title>
  <dc:subject/>
  <dc:creator>Денис</dc:creator>
  <cp:keywords/>
  <dc:description/>
  <cp:lastModifiedBy>User</cp:lastModifiedBy>
  <cp:revision>2</cp:revision>
  <dcterms:created xsi:type="dcterms:W3CDTF">2018-10-17T05:30:00Z</dcterms:created>
  <dcterms:modified xsi:type="dcterms:W3CDTF">2018-10-17T05:30:00Z</dcterms:modified>
</cp:coreProperties>
</file>